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D5" w:rsidRDefault="00791BD5" w:rsidP="00791B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Государственный кредит и государственный долг</w:t>
      </w:r>
    </w:p>
    <w:p w:rsidR="00791BD5" w:rsidRDefault="00791BD5" w:rsidP="00791B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91BD5" w:rsidRDefault="00791BD5" w:rsidP="00791BD5">
      <w:pPr>
        <w:numPr>
          <w:ilvl w:val="0"/>
          <w:numId w:val="1"/>
        </w:numPr>
        <w:tabs>
          <w:tab w:val="clear" w:pos="1789"/>
          <w:tab w:val="num" w:pos="0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Государственный кредит и управление им</w:t>
      </w:r>
    </w:p>
    <w:p w:rsidR="00791BD5" w:rsidRPr="00180417" w:rsidRDefault="00791BD5" w:rsidP="00791BD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1BD5" w:rsidRPr="00180417" w:rsidRDefault="00791BD5" w:rsidP="0050780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Государственный кредит </w:t>
      </w:r>
      <w:r w:rsidRPr="00180417">
        <w:rPr>
          <w:sz w:val="28"/>
          <w:szCs w:val="28"/>
        </w:rPr>
        <w:t xml:space="preserve">- это совокупность экономических отношений между государством в лице его органов власти и управления, с одной стороны, </w:t>
      </w:r>
      <w:r w:rsidRPr="00180417">
        <w:rPr>
          <w:bCs/>
          <w:sz w:val="28"/>
          <w:szCs w:val="28"/>
        </w:rPr>
        <w:t xml:space="preserve">и </w:t>
      </w:r>
      <w:r w:rsidRPr="00180417">
        <w:rPr>
          <w:sz w:val="28"/>
          <w:szCs w:val="28"/>
        </w:rPr>
        <w:t xml:space="preserve">физическими </w:t>
      </w:r>
      <w:r w:rsidRPr="00180417">
        <w:rPr>
          <w:bCs/>
          <w:sz w:val="28"/>
          <w:szCs w:val="28"/>
        </w:rPr>
        <w:t>и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>юридическими лицами - с другой, при которых государство выступает в качестве заемщика, кредитора и гаранта.</w:t>
      </w:r>
    </w:p>
    <w:p w:rsidR="00791BD5" w:rsidRPr="00180417" w:rsidRDefault="00791BD5" w:rsidP="0050780F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180417">
        <w:rPr>
          <w:sz w:val="28"/>
          <w:szCs w:val="28"/>
        </w:rPr>
        <w:t xml:space="preserve">Если государство берет </w:t>
      </w:r>
      <w:r w:rsidRPr="00180417">
        <w:rPr>
          <w:bCs/>
          <w:sz w:val="28"/>
          <w:szCs w:val="28"/>
        </w:rPr>
        <w:t>на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 xml:space="preserve">себя ответственность за погашение займов или выполнение других обязательств, взятых физическими </w:t>
      </w:r>
      <w:r w:rsidRPr="00180417">
        <w:rPr>
          <w:bCs/>
          <w:sz w:val="28"/>
          <w:szCs w:val="28"/>
        </w:rPr>
        <w:t>и</w:t>
      </w:r>
      <w:r w:rsidRPr="00180417">
        <w:rPr>
          <w:b/>
          <w:bCs/>
          <w:sz w:val="28"/>
          <w:szCs w:val="28"/>
        </w:rPr>
        <w:t xml:space="preserve"> </w:t>
      </w:r>
      <w:r w:rsidRPr="00180417">
        <w:rPr>
          <w:sz w:val="28"/>
          <w:szCs w:val="28"/>
        </w:rPr>
        <w:t xml:space="preserve">юридическими лицами, то оно является </w:t>
      </w:r>
      <w:r w:rsidRPr="00180417">
        <w:rPr>
          <w:bCs/>
          <w:sz w:val="28"/>
          <w:szCs w:val="28"/>
        </w:rPr>
        <w:t>гарантом.</w:t>
      </w:r>
    </w:p>
    <w:p w:rsidR="00791BD5" w:rsidRPr="00180417" w:rsidRDefault="00791BD5" w:rsidP="0050780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sz w:val="28"/>
          <w:szCs w:val="28"/>
        </w:rPr>
        <w:t>Государственный кредит является одним из видов кредита, характеризуется срочностью, платностью и возвратностью. Средства привлекаются государством на какой-либо определенный срок. Через определенный период времени заимствованная сумма должна возвращаться с процентами</w:t>
      </w:r>
    </w:p>
    <w:p w:rsidR="00791BD5" w:rsidRPr="00180417" w:rsidRDefault="00791BD5" w:rsidP="0050780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0417">
        <w:rPr>
          <w:b/>
          <w:bCs/>
          <w:sz w:val="28"/>
          <w:szCs w:val="28"/>
        </w:rPr>
        <w:t xml:space="preserve">Управление государственным кредитом </w:t>
      </w:r>
      <w:r w:rsidRPr="00180417">
        <w:rPr>
          <w:sz w:val="28"/>
          <w:szCs w:val="28"/>
        </w:rPr>
        <w:t>- деятельность государства по подготовке к выпуску и размещению долговых обязательств, регулированию рынка государственных ценных бумаг, обслуживанию и погашению государственного долга, предоставлению кредитов и гарантий.</w:t>
      </w:r>
    </w:p>
    <w:p w:rsidR="00791BD5" w:rsidRDefault="00791BD5" w:rsidP="00791BD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bookmarkStart w:id="0" w:name="_GoBack"/>
      <w:r w:rsidRPr="00930B6F">
        <w:rPr>
          <w:b/>
          <w:sz w:val="28"/>
          <w:szCs w:val="28"/>
        </w:rPr>
        <w:t>Понятие государственного долга, его виды и методы управления</w:t>
      </w:r>
      <w:bookmarkEnd w:id="0"/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Задолженность правительственных органов владельцам государственных ценных бумаг накапливается и превращается в государственный долг. Его приходится выплачивать с процентами. Как правило, из текущих бюджетных доходов не удается полностью выплачивать проценты и в срок погашать государственные займы. Постоянно нуждаясь в средствах, правительства прибегают все к новым займам, покрывая старые долги, они делают новые.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sz w:val="28"/>
          <w:szCs w:val="28"/>
        </w:rPr>
        <w:t>Государственный долг</w:t>
      </w:r>
      <w:r w:rsidRPr="00930B6F">
        <w:rPr>
          <w:sz w:val="28"/>
          <w:szCs w:val="28"/>
        </w:rPr>
        <w:t xml:space="preserve"> – это сумма задолж</w:t>
      </w:r>
      <w:r>
        <w:rPr>
          <w:sz w:val="28"/>
          <w:szCs w:val="28"/>
        </w:rPr>
        <w:t>ен</w:t>
      </w:r>
      <w:r w:rsidRPr="00930B6F">
        <w:rPr>
          <w:sz w:val="28"/>
          <w:szCs w:val="28"/>
        </w:rPr>
        <w:t>ностей по выпущенным и непогашенным долговым обязательствам государства, включая непогашенные по ним проценты.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i/>
          <w:sz w:val="28"/>
          <w:szCs w:val="28"/>
        </w:rPr>
      </w:pPr>
      <w:r w:rsidRPr="00930B6F">
        <w:rPr>
          <w:i/>
          <w:sz w:val="28"/>
          <w:szCs w:val="28"/>
        </w:rPr>
        <w:t xml:space="preserve">Государственный долг подразделяется </w:t>
      </w:r>
      <w:proofErr w:type="gramStart"/>
      <w:r w:rsidRPr="00930B6F">
        <w:rPr>
          <w:i/>
          <w:sz w:val="28"/>
          <w:szCs w:val="28"/>
        </w:rPr>
        <w:t>на</w:t>
      </w:r>
      <w:proofErr w:type="gramEnd"/>
      <w:r w:rsidRPr="00930B6F">
        <w:rPr>
          <w:i/>
          <w:sz w:val="28"/>
          <w:szCs w:val="28"/>
        </w:rPr>
        <w:t xml:space="preserve"> внутренний, внешний, капитальный и текущий.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i/>
          <w:sz w:val="28"/>
          <w:szCs w:val="28"/>
        </w:rPr>
        <w:t>Внутренний государственный долг</w:t>
      </w:r>
      <w:r w:rsidRPr="00930B6F">
        <w:rPr>
          <w:sz w:val="28"/>
          <w:szCs w:val="28"/>
        </w:rPr>
        <w:t xml:space="preserve"> - составная часть государственного долга по внутренним государственным займам и другим долговым обязательствам Правительства Республики Казахстан, Национального Банка Республики Казахстан и местных исполнительных органов перед резидентами Республики Казахстан.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i/>
          <w:sz w:val="28"/>
          <w:szCs w:val="28"/>
        </w:rPr>
        <w:lastRenderedPageBreak/>
        <w:t>Внешний государственный долг</w:t>
      </w:r>
      <w:r w:rsidRPr="00930B6F">
        <w:rPr>
          <w:sz w:val="28"/>
          <w:szCs w:val="28"/>
        </w:rPr>
        <w:t xml:space="preserve"> - составная часть государственного долга по внешним государственным займам и другим долговым обязательствам Правительства Республики Казахстан и Национального Банка Республики Казахстан перед нерезидентами Республики Казахстан.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i/>
          <w:sz w:val="28"/>
          <w:szCs w:val="28"/>
        </w:rPr>
        <w:t>Капитальный долг</w:t>
      </w:r>
      <w:r w:rsidRPr="00930B6F">
        <w:rPr>
          <w:sz w:val="28"/>
          <w:szCs w:val="28"/>
        </w:rPr>
        <w:t xml:space="preserve">  - представляет собой всю сумму выпущенных и непогашенных долговых обязательств государства, включая начисленные проценты по этим обязательствам.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i/>
          <w:sz w:val="28"/>
          <w:szCs w:val="28"/>
        </w:rPr>
        <w:t>Текущий долг</w:t>
      </w:r>
      <w:r w:rsidRPr="00930B6F">
        <w:rPr>
          <w:sz w:val="28"/>
          <w:szCs w:val="28"/>
        </w:rPr>
        <w:t xml:space="preserve"> - это расходы по выплате доходов кредиторам по всем долговым обязательствам государства и по их погашению, срок оплаты которых наступил.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Государственный долг вызван использованием государственных займов в качестве одной из форм привлечения денежных ресурсов для расширенного воспроизводства и удовлетворения общественных потребностей. Государственный долг погашается государством за счет средств государственного бюджета.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i/>
          <w:sz w:val="28"/>
          <w:szCs w:val="28"/>
          <w:u w:val="single"/>
        </w:rPr>
        <w:t>Гарантированный государственный долг</w:t>
      </w:r>
      <w:r w:rsidRPr="00930B6F">
        <w:rPr>
          <w:sz w:val="28"/>
          <w:szCs w:val="28"/>
        </w:rPr>
        <w:t xml:space="preserve"> - сумма полученных и непогашенных на определенную дату негосударственных займов, имеющих государственные гарантии Республики Казахстан.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Причиной возникновения и нарастания государственного долга является постоянный дефицит государственного бюджета.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Наличие внешнего долга у страны считается нормальной мировой практикой. Однако существуют границы, за пределами которых увеличение государственного долга становится опасным. Привлечение во все больших масштабов внешних займов может привести к экономической и политической зависимости от стран-кредиторов. Значительную часть валового внешнего долга страны занимает долг частного сектора, негарантированного государством, в том числе межфирменная задолженность.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Управлением государственным долгом называется деятельность государства в лице уполномоченных им органов по обеспечению рационального и эффективного заимствования и оптимизации стоимости обслуживания государственного кредита.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Бюджетным кодексом Республики Казахстан установлены лимиты заимствования для соответствующих государственных структур: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1) лимит правительственного долга;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2) лимит внешнего долга Национального банка Республики Казахстан;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3) лимит долга местного исполнительного органа.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lastRenderedPageBreak/>
        <w:t xml:space="preserve">В мировой практике </w:t>
      </w:r>
      <w:r w:rsidRPr="00930B6F">
        <w:rPr>
          <w:b/>
          <w:i/>
          <w:sz w:val="28"/>
          <w:szCs w:val="28"/>
        </w:rPr>
        <w:t>управления государственным долгом</w:t>
      </w:r>
      <w:r w:rsidRPr="00930B6F">
        <w:rPr>
          <w:sz w:val="28"/>
          <w:szCs w:val="28"/>
        </w:rPr>
        <w:t xml:space="preserve"> применяются такие  </w:t>
      </w:r>
      <w:r w:rsidRPr="00930B6F">
        <w:rPr>
          <w:b/>
          <w:i/>
          <w:sz w:val="28"/>
          <w:szCs w:val="28"/>
        </w:rPr>
        <w:t>методы</w:t>
      </w:r>
      <w:r w:rsidRPr="00930B6F">
        <w:rPr>
          <w:sz w:val="28"/>
          <w:szCs w:val="28"/>
        </w:rPr>
        <w:t>, как: рефинансирование, конверсия, консолидации, унификация, обмен облигаций по регрессивному соотношению, отсрочка погашения займов, отказ от уплаты государственного долга.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sz w:val="28"/>
          <w:szCs w:val="28"/>
        </w:rPr>
        <w:t>Рефинансирование</w:t>
      </w:r>
      <w:r w:rsidRPr="00930B6F">
        <w:rPr>
          <w:sz w:val="28"/>
          <w:szCs w:val="28"/>
        </w:rPr>
        <w:t xml:space="preserve"> означает погашение имеющейся государственной задолженности за счет выпуска нового займа.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sz w:val="28"/>
          <w:szCs w:val="28"/>
        </w:rPr>
        <w:t>Конверсией</w:t>
      </w:r>
      <w:r w:rsidRPr="00930B6F">
        <w:rPr>
          <w:sz w:val="28"/>
          <w:szCs w:val="28"/>
        </w:rPr>
        <w:t xml:space="preserve"> называется изменение условий ранее выпущенного займа по доходности, как в меньшую сторону, так и в большую.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sz w:val="28"/>
          <w:szCs w:val="28"/>
        </w:rPr>
        <w:t>Консолидацией</w:t>
      </w:r>
      <w:r w:rsidRPr="00930B6F">
        <w:rPr>
          <w:sz w:val="28"/>
          <w:szCs w:val="28"/>
        </w:rPr>
        <w:t xml:space="preserve"> является изменение первоначальных условий займа по срокам  с и их продлением или сокращением.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b/>
          <w:sz w:val="28"/>
          <w:szCs w:val="28"/>
        </w:rPr>
        <w:t>Унификация</w:t>
      </w:r>
      <w:r w:rsidRPr="00930B6F">
        <w:rPr>
          <w:sz w:val="28"/>
          <w:szCs w:val="28"/>
        </w:rPr>
        <w:t xml:space="preserve"> означает объединение нескольких займов в один, что упрощает управление государственным долгом.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</w:rPr>
        <w:t>Обмен облигаций  по регрессивному соотношению проводится в случае дефляции национальной денежной единицы и государству невыгодно рассчитываться по займам более «дорогими деньгами», чем они были при выпуске займа.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  <w:u w:val="single"/>
        </w:rPr>
        <w:t>Отсрочка</w:t>
      </w:r>
      <w:r w:rsidRPr="00930B6F">
        <w:rPr>
          <w:sz w:val="28"/>
          <w:szCs w:val="28"/>
        </w:rPr>
        <w:t xml:space="preserve">  погашения займов применяется при значительной  государственной  задолженности.</w:t>
      </w:r>
    </w:p>
    <w:p w:rsidR="00791BD5" w:rsidRPr="00930B6F" w:rsidRDefault="00791BD5" w:rsidP="00791BD5">
      <w:pPr>
        <w:pStyle w:val="a3"/>
        <w:ind w:firstLine="709"/>
        <w:jc w:val="both"/>
        <w:rPr>
          <w:sz w:val="28"/>
          <w:szCs w:val="28"/>
        </w:rPr>
      </w:pPr>
      <w:r w:rsidRPr="00930B6F">
        <w:rPr>
          <w:sz w:val="28"/>
          <w:szCs w:val="28"/>
          <w:u w:val="single"/>
        </w:rPr>
        <w:t>Аннулирование</w:t>
      </w:r>
      <w:r w:rsidRPr="00930B6F">
        <w:rPr>
          <w:sz w:val="28"/>
          <w:szCs w:val="28"/>
        </w:rPr>
        <w:t xml:space="preserve">   (отказ от уплаты государственного долга)  происходит при смене политического режима в стране и непризнании нового правительства выполнять прежние  обязательства по причинам их неправомерности. Отказ может быть следствием банкротства государства.</w:t>
      </w:r>
    </w:p>
    <w:p w:rsidR="00791BD5" w:rsidRDefault="00791BD5" w:rsidP="00791BD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77D7A"/>
    <w:multiLevelType w:val="hybridMultilevel"/>
    <w:tmpl w:val="AC7CBEB8"/>
    <w:lvl w:ilvl="0" w:tplc="13448F8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BD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32906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0780F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1BD5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2021-02-13T04:55:00Z</dcterms:created>
  <dcterms:modified xsi:type="dcterms:W3CDTF">2021-02-13T06:15:00Z</dcterms:modified>
</cp:coreProperties>
</file>